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89" w:rsidRPr="006A72DE" w:rsidRDefault="00634C14" w:rsidP="00D61772">
      <w:pPr>
        <w:spacing w:after="0" w:line="240" w:lineRule="auto"/>
        <w:jc w:val="center"/>
      </w:pPr>
      <w:r w:rsidRPr="006A72DE">
        <w:t>Всероссийская ф</w:t>
      </w:r>
      <w:r w:rsidR="00786705" w:rsidRPr="006A72DE">
        <w:t>едерация танцевального спорта и акробатического рок-н-ролла</w:t>
      </w:r>
    </w:p>
    <w:p w:rsidR="00D61772" w:rsidRPr="006A72DE" w:rsidRDefault="00D61772" w:rsidP="00D61772">
      <w:pPr>
        <w:spacing w:after="0" w:line="240" w:lineRule="auto"/>
        <w:jc w:val="center"/>
      </w:pPr>
      <w:r w:rsidRPr="006A72DE">
        <w:t>Региональное отделение ФТСАРР в Краснодарском крае</w:t>
      </w:r>
    </w:p>
    <w:p w:rsidR="00D61772" w:rsidRPr="006A72DE" w:rsidRDefault="00D61772" w:rsidP="00D61772">
      <w:pPr>
        <w:tabs>
          <w:tab w:val="left" w:pos="2127"/>
        </w:tabs>
        <w:spacing w:after="0" w:line="240" w:lineRule="auto"/>
        <w:jc w:val="center"/>
      </w:pPr>
      <w:r w:rsidRPr="006A72DE">
        <w:t xml:space="preserve">Детская общественная организация </w:t>
      </w:r>
    </w:p>
    <w:p w:rsidR="00D61772" w:rsidRPr="006A72DE" w:rsidRDefault="00D61772" w:rsidP="00D61772">
      <w:pPr>
        <w:tabs>
          <w:tab w:val="left" w:pos="2127"/>
        </w:tabs>
        <w:spacing w:after="0" w:line="240" w:lineRule="auto"/>
        <w:jc w:val="center"/>
      </w:pPr>
      <w:r w:rsidRPr="006A72DE">
        <w:t>Клуб спортивного танца «Фортуна» г. Новороссийска</w:t>
      </w:r>
    </w:p>
    <w:p w:rsidR="00E16341" w:rsidRPr="006A72DE" w:rsidRDefault="00D61772" w:rsidP="005F090C">
      <w:pPr>
        <w:tabs>
          <w:tab w:val="left" w:pos="2127"/>
        </w:tabs>
        <w:spacing w:after="0" w:line="240" w:lineRule="auto"/>
        <w:jc w:val="center"/>
      </w:pPr>
      <w:r w:rsidRPr="006A72DE">
        <w:t>ООО «ЛОК «Витязь»</w:t>
      </w:r>
    </w:p>
    <w:p w:rsidR="00B86689" w:rsidRPr="006A72DE" w:rsidRDefault="00786705" w:rsidP="00D61772">
      <w:pPr>
        <w:spacing w:after="0" w:line="240" w:lineRule="auto"/>
        <w:jc w:val="center"/>
      </w:pPr>
      <w:r w:rsidRPr="006A72DE">
        <w:t>ПРЕДСТАВЛЯЮТ</w:t>
      </w:r>
    </w:p>
    <w:p w:rsidR="006A72DE" w:rsidRPr="009B516F" w:rsidRDefault="006A72DE" w:rsidP="00D61772">
      <w:pPr>
        <w:spacing w:after="0" w:line="240" w:lineRule="auto"/>
        <w:jc w:val="center"/>
        <w:rPr>
          <w:sz w:val="28"/>
          <w:szCs w:val="28"/>
        </w:rPr>
      </w:pPr>
    </w:p>
    <w:p w:rsidR="00E0303F" w:rsidRPr="006A72DE" w:rsidRDefault="00D61772" w:rsidP="00E0303F">
      <w:pPr>
        <w:spacing w:after="0" w:line="240" w:lineRule="auto"/>
        <w:jc w:val="center"/>
        <w:rPr>
          <w:b/>
          <w:sz w:val="44"/>
          <w:szCs w:val="44"/>
        </w:rPr>
      </w:pPr>
      <w:r w:rsidRPr="006A72DE">
        <w:rPr>
          <w:b/>
          <w:sz w:val="44"/>
          <w:szCs w:val="44"/>
        </w:rPr>
        <w:t>Традиционный турнир по танцевальному спорту</w:t>
      </w:r>
    </w:p>
    <w:p w:rsidR="00D61772" w:rsidRPr="006A72DE" w:rsidRDefault="00D61772" w:rsidP="00E0303F">
      <w:pPr>
        <w:spacing w:after="0" w:line="240" w:lineRule="auto"/>
        <w:jc w:val="center"/>
        <w:rPr>
          <w:b/>
          <w:sz w:val="52"/>
          <w:szCs w:val="52"/>
        </w:rPr>
      </w:pPr>
      <w:r w:rsidRPr="006A72DE">
        <w:rPr>
          <w:b/>
          <w:sz w:val="52"/>
          <w:szCs w:val="52"/>
        </w:rPr>
        <w:t>«Надежды России -2018»</w:t>
      </w:r>
    </w:p>
    <w:p w:rsidR="00B86689" w:rsidRPr="006A72DE" w:rsidRDefault="00786705" w:rsidP="005F090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6A72DE">
        <w:rPr>
          <w:b/>
          <w:color w:val="FF0000"/>
          <w:sz w:val="32"/>
          <w:szCs w:val="32"/>
        </w:rPr>
        <w:t>Даты проведения:</w:t>
      </w:r>
      <w:r w:rsidR="005F090C" w:rsidRPr="006A72DE">
        <w:rPr>
          <w:b/>
          <w:color w:val="FF0000"/>
          <w:sz w:val="32"/>
          <w:szCs w:val="32"/>
        </w:rPr>
        <w:t xml:space="preserve"> </w:t>
      </w:r>
      <w:r w:rsidR="00D61772" w:rsidRPr="006A72DE">
        <w:rPr>
          <w:b/>
          <w:color w:val="FF0000"/>
          <w:sz w:val="32"/>
          <w:szCs w:val="32"/>
        </w:rPr>
        <w:t>29-30 сентября 2018 года</w:t>
      </w:r>
      <w:bookmarkStart w:id="0" w:name="_GoBack"/>
      <w:bookmarkEnd w:id="0"/>
    </w:p>
    <w:p w:rsidR="000258DB" w:rsidRPr="006A72DE" w:rsidRDefault="00D61772" w:rsidP="006A72DE">
      <w:pPr>
        <w:spacing w:after="0" w:line="400" w:lineRule="exact"/>
        <w:ind w:left="4247" w:hanging="4247"/>
        <w:jc w:val="center"/>
        <w:rPr>
          <w:b/>
          <w:i/>
          <w:sz w:val="44"/>
          <w:szCs w:val="44"/>
          <w:vertAlign w:val="subscript"/>
        </w:rPr>
      </w:pPr>
      <w:r w:rsidRPr="006A72DE">
        <w:rPr>
          <w:b/>
          <w:i/>
          <w:sz w:val="44"/>
          <w:szCs w:val="44"/>
          <w:vertAlign w:val="subscript"/>
        </w:rPr>
        <w:t xml:space="preserve">Первенство РО ФТСАРР </w:t>
      </w:r>
      <w:r w:rsidR="006A72DE" w:rsidRPr="006A72DE">
        <w:rPr>
          <w:b/>
          <w:i/>
          <w:sz w:val="44"/>
          <w:szCs w:val="44"/>
          <w:vertAlign w:val="subscript"/>
        </w:rPr>
        <w:t>в Краснодарском крае в категориях:</w:t>
      </w:r>
    </w:p>
    <w:p w:rsidR="00B86689" w:rsidRPr="006A72DE" w:rsidRDefault="006A72DE" w:rsidP="006A72DE">
      <w:pPr>
        <w:spacing w:after="0" w:line="400" w:lineRule="exact"/>
        <w:ind w:left="4247" w:hanging="4247"/>
        <w:jc w:val="center"/>
        <w:rPr>
          <w:b/>
          <w:i/>
          <w:sz w:val="44"/>
          <w:szCs w:val="44"/>
          <w:vertAlign w:val="subscript"/>
        </w:rPr>
      </w:pPr>
      <w:r w:rsidRPr="006A72DE">
        <w:rPr>
          <w:b/>
          <w:i/>
          <w:sz w:val="44"/>
          <w:szCs w:val="44"/>
          <w:vertAlign w:val="subscript"/>
        </w:rPr>
        <w:t>Дети-</w:t>
      </w:r>
      <w:r w:rsidR="00D61772" w:rsidRPr="006A72DE">
        <w:rPr>
          <w:b/>
          <w:i/>
          <w:sz w:val="44"/>
          <w:szCs w:val="44"/>
          <w:vertAlign w:val="subscript"/>
        </w:rPr>
        <w:t>1 (7-9 лет)</w:t>
      </w:r>
      <w:r w:rsidR="005F090C" w:rsidRPr="006A72DE">
        <w:rPr>
          <w:b/>
          <w:i/>
          <w:sz w:val="44"/>
          <w:szCs w:val="44"/>
          <w:vertAlign w:val="subscript"/>
        </w:rPr>
        <w:t xml:space="preserve"> </w:t>
      </w:r>
      <w:r w:rsidR="00D61772" w:rsidRPr="006A72DE">
        <w:rPr>
          <w:b/>
          <w:i/>
          <w:sz w:val="44"/>
          <w:szCs w:val="44"/>
          <w:vertAlign w:val="subscript"/>
        </w:rPr>
        <w:t>европейская и латиноамериканская программы танцев</w:t>
      </w:r>
    </w:p>
    <w:p w:rsidR="000258DB" w:rsidRPr="006A72DE" w:rsidRDefault="006A72DE" w:rsidP="003A6365">
      <w:pPr>
        <w:spacing w:after="0" w:line="360" w:lineRule="auto"/>
        <w:ind w:left="4247" w:hanging="4247"/>
        <w:jc w:val="center"/>
        <w:rPr>
          <w:b/>
          <w:i/>
          <w:sz w:val="44"/>
          <w:szCs w:val="44"/>
          <w:vertAlign w:val="subscript"/>
        </w:rPr>
      </w:pPr>
      <w:r w:rsidRPr="006A72DE">
        <w:rPr>
          <w:b/>
          <w:i/>
          <w:sz w:val="44"/>
          <w:szCs w:val="44"/>
          <w:vertAlign w:val="subscript"/>
        </w:rPr>
        <w:t>Дети-</w:t>
      </w:r>
      <w:r w:rsidR="000258DB" w:rsidRPr="006A72DE">
        <w:rPr>
          <w:b/>
          <w:i/>
          <w:sz w:val="44"/>
          <w:szCs w:val="44"/>
          <w:vertAlign w:val="subscript"/>
        </w:rPr>
        <w:t>2 (10-11 лет) европейская и лати</w:t>
      </w:r>
      <w:r w:rsidR="005F090C" w:rsidRPr="006A72DE">
        <w:rPr>
          <w:b/>
          <w:i/>
          <w:sz w:val="44"/>
          <w:szCs w:val="44"/>
          <w:vertAlign w:val="subscript"/>
        </w:rPr>
        <w:t>ноамериканская программы танцев</w:t>
      </w:r>
    </w:p>
    <w:tbl>
      <w:tblPr>
        <w:tblW w:w="108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2"/>
        <w:gridCol w:w="7825"/>
      </w:tblGrid>
      <w:tr w:rsidR="00B86689" w:rsidRPr="005F090C" w:rsidTr="006A72DE">
        <w:trPr>
          <w:jc w:val="center"/>
        </w:trPr>
        <w:tc>
          <w:tcPr>
            <w:tcW w:w="3062" w:type="dxa"/>
            <w:vAlign w:val="center"/>
          </w:tcPr>
          <w:p w:rsidR="00B86689" w:rsidRPr="005F090C" w:rsidRDefault="00786705">
            <w:pPr>
              <w:spacing w:line="240" w:lineRule="auto"/>
              <w:jc w:val="both"/>
            </w:pPr>
            <w:r w:rsidRPr="005F090C">
              <w:t xml:space="preserve"> Место проведения</w:t>
            </w:r>
          </w:p>
        </w:tc>
        <w:tc>
          <w:tcPr>
            <w:tcW w:w="7825" w:type="dxa"/>
            <w:vAlign w:val="center"/>
          </w:tcPr>
          <w:p w:rsidR="000258DB" w:rsidRPr="005F090C" w:rsidRDefault="000258DB" w:rsidP="000258DB">
            <w:pPr>
              <w:spacing w:after="0" w:line="240" w:lineRule="auto"/>
              <w:jc w:val="both"/>
            </w:pPr>
            <w:r w:rsidRPr="005F090C">
              <w:t xml:space="preserve">Краснодарский край, г. Анапа </w:t>
            </w:r>
            <w:r w:rsidR="00786705" w:rsidRPr="005F090C">
              <w:t>,</w:t>
            </w:r>
            <w:r w:rsidRPr="005F090C">
              <w:t xml:space="preserve">п. Витязево </w:t>
            </w:r>
            <w:r w:rsidR="00786705" w:rsidRPr="005F090C">
              <w:t xml:space="preserve"> </w:t>
            </w:r>
            <w:r w:rsidRPr="005F090C">
              <w:t>пр. Южный 22</w:t>
            </w:r>
          </w:p>
          <w:p w:rsidR="00B86689" w:rsidRPr="005F090C" w:rsidRDefault="000258DB" w:rsidP="000258DB">
            <w:pPr>
              <w:spacing w:after="0" w:line="240" w:lineRule="auto"/>
              <w:jc w:val="both"/>
            </w:pPr>
            <w:r w:rsidRPr="005F090C">
              <w:t>ЛОК «Витязь»</w:t>
            </w:r>
            <w:r w:rsidR="00786705" w:rsidRPr="005F090C">
              <w:t xml:space="preserve"> 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vAlign w:val="center"/>
          </w:tcPr>
          <w:p w:rsidR="00B86689" w:rsidRPr="005F090C" w:rsidRDefault="00786705">
            <w:pPr>
              <w:spacing w:line="240" w:lineRule="auto"/>
              <w:jc w:val="both"/>
            </w:pPr>
            <w:r w:rsidRPr="005F090C">
              <w:t xml:space="preserve"> Организатор</w:t>
            </w:r>
            <w:r w:rsidR="000258DB" w:rsidRPr="005F090C">
              <w:t>ы</w:t>
            </w:r>
          </w:p>
        </w:tc>
        <w:tc>
          <w:tcPr>
            <w:tcW w:w="7825" w:type="dxa"/>
            <w:vAlign w:val="center"/>
          </w:tcPr>
          <w:p w:rsidR="00B86689" w:rsidRPr="005F090C" w:rsidRDefault="000258DB">
            <w:pPr>
              <w:spacing w:after="0" w:line="240" w:lineRule="auto"/>
              <w:jc w:val="both"/>
            </w:pPr>
            <w:r w:rsidRPr="005F090C">
              <w:t xml:space="preserve">ДОО КСТ «Фортуна» Максим Викторович Бузунов  тел.+7-918-484-19-25, </w:t>
            </w:r>
            <w:r w:rsidRPr="005F090C">
              <w:rPr>
                <w:lang w:val="en-US"/>
              </w:rPr>
              <w:t>max</w:t>
            </w:r>
            <w:r w:rsidRPr="005F090C">
              <w:t>_</w:t>
            </w:r>
            <w:r w:rsidRPr="005F090C">
              <w:rPr>
                <w:lang w:val="en-US"/>
              </w:rPr>
              <w:t>buzunov</w:t>
            </w:r>
            <w:r w:rsidRPr="005F090C">
              <w:t>@</w:t>
            </w:r>
            <w:r w:rsidRPr="005F090C">
              <w:rPr>
                <w:lang w:val="en-US"/>
              </w:rPr>
              <w:t>mail</w:t>
            </w:r>
            <w:r w:rsidRPr="005F090C">
              <w:t>.</w:t>
            </w:r>
            <w:r w:rsidRPr="005F090C">
              <w:rPr>
                <w:lang w:val="en-US"/>
              </w:rPr>
              <w:t>ru</w:t>
            </w:r>
          </w:p>
          <w:p w:rsidR="000258DB" w:rsidRPr="006A72DE" w:rsidRDefault="000258DB">
            <w:pPr>
              <w:spacing w:after="0" w:line="240" w:lineRule="auto"/>
              <w:jc w:val="both"/>
            </w:pPr>
            <w:r w:rsidRPr="005F090C">
              <w:t>Вероника Геннадьевна Бузунова +7-918-484-23-30</w:t>
            </w:r>
          </w:p>
          <w:p w:rsidR="000258DB" w:rsidRPr="006A72DE" w:rsidRDefault="000258DB">
            <w:pPr>
              <w:spacing w:after="0" w:line="240" w:lineRule="auto"/>
              <w:jc w:val="both"/>
            </w:pPr>
            <w:r w:rsidRPr="005F090C">
              <w:t>Сайт</w:t>
            </w:r>
            <w:r w:rsidRPr="006A72DE">
              <w:t xml:space="preserve"> </w:t>
            </w:r>
            <w:r w:rsidRPr="005F090C">
              <w:t>турнира</w:t>
            </w:r>
            <w:r w:rsidRPr="006A72DE">
              <w:t xml:space="preserve"> </w:t>
            </w:r>
            <w:r w:rsidRPr="006A72DE">
              <w:rPr>
                <w:b/>
                <w:color w:val="0070C0"/>
                <w:u w:val="single"/>
                <w:lang w:val="en-US"/>
              </w:rPr>
              <w:t>novoros</w:t>
            </w:r>
            <w:r w:rsidRPr="006A72DE">
              <w:rPr>
                <w:b/>
                <w:color w:val="0070C0"/>
                <w:u w:val="single"/>
              </w:rPr>
              <w:t>-</w:t>
            </w:r>
            <w:r w:rsidRPr="006A72DE">
              <w:rPr>
                <w:b/>
                <w:color w:val="0070C0"/>
                <w:u w:val="single"/>
                <w:lang w:val="en-US"/>
              </w:rPr>
              <w:t>dance</w:t>
            </w:r>
            <w:r w:rsidRPr="006A72DE">
              <w:rPr>
                <w:b/>
                <w:color w:val="0070C0"/>
                <w:u w:val="single"/>
              </w:rPr>
              <w:t>.</w:t>
            </w:r>
            <w:r w:rsidRPr="006A72DE">
              <w:rPr>
                <w:b/>
                <w:color w:val="0070C0"/>
                <w:u w:val="single"/>
                <w:lang w:val="en-US"/>
              </w:rPr>
              <w:t>ru</w:t>
            </w:r>
          </w:p>
        </w:tc>
      </w:tr>
      <w:tr w:rsidR="00B86689" w:rsidRPr="005F090C" w:rsidTr="006A72DE">
        <w:trPr>
          <w:trHeight w:val="662"/>
          <w:jc w:val="center"/>
        </w:trPr>
        <w:tc>
          <w:tcPr>
            <w:tcW w:w="3062" w:type="dxa"/>
            <w:vAlign w:val="center"/>
          </w:tcPr>
          <w:p w:rsidR="00B86689" w:rsidRPr="005F090C" w:rsidRDefault="00786705">
            <w:pPr>
              <w:spacing w:line="240" w:lineRule="auto"/>
              <w:jc w:val="both"/>
            </w:pPr>
            <w:r w:rsidRPr="005F090C">
              <w:t xml:space="preserve"> Правила проведения</w:t>
            </w:r>
          </w:p>
        </w:tc>
        <w:tc>
          <w:tcPr>
            <w:tcW w:w="7825" w:type="dxa"/>
            <w:vAlign w:val="center"/>
          </w:tcPr>
          <w:p w:rsidR="00B86689" w:rsidRPr="005F090C" w:rsidRDefault="00786705" w:rsidP="006A72DE">
            <w:pPr>
              <w:spacing w:after="0" w:line="240" w:lineRule="auto"/>
              <w:jc w:val="both"/>
            </w:pPr>
            <w:r w:rsidRPr="005F090C">
              <w:t xml:space="preserve">В соответствии с Правилами ФТСАРР. 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vAlign w:val="center"/>
          </w:tcPr>
          <w:p w:rsidR="00B86689" w:rsidRPr="005F090C" w:rsidRDefault="00786705">
            <w:pPr>
              <w:spacing w:line="240" w:lineRule="auto"/>
              <w:jc w:val="both"/>
              <w:rPr>
                <w:lang w:val="en-US"/>
              </w:rPr>
            </w:pPr>
            <w:r w:rsidRPr="005F090C">
              <w:t xml:space="preserve"> Судьи</w:t>
            </w:r>
          </w:p>
        </w:tc>
        <w:tc>
          <w:tcPr>
            <w:tcW w:w="7825" w:type="dxa"/>
            <w:vAlign w:val="center"/>
          </w:tcPr>
          <w:p w:rsidR="00B86689" w:rsidRPr="005F090C" w:rsidRDefault="00786705" w:rsidP="000258DB">
            <w:pPr>
              <w:spacing w:after="0" w:line="240" w:lineRule="auto"/>
              <w:jc w:val="both"/>
              <w:rPr>
                <w:lang w:val="en-US"/>
              </w:rPr>
            </w:pPr>
            <w:r w:rsidRPr="005F090C">
              <w:t>Судейская коллегия</w:t>
            </w:r>
            <w:r w:rsidR="000258DB" w:rsidRPr="005F090C">
              <w:t xml:space="preserve"> ФТСАРР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vAlign w:val="center"/>
          </w:tcPr>
          <w:p w:rsidR="00B86689" w:rsidRPr="005F090C" w:rsidRDefault="004E49E9">
            <w:pPr>
              <w:spacing w:line="240" w:lineRule="auto"/>
              <w:jc w:val="both"/>
            </w:pPr>
            <w:r w:rsidRPr="005F090C">
              <w:t xml:space="preserve"> </w:t>
            </w:r>
            <w:r w:rsidR="00786705" w:rsidRPr="005F090C">
              <w:t>Регистрация</w:t>
            </w:r>
          </w:p>
        </w:tc>
        <w:tc>
          <w:tcPr>
            <w:tcW w:w="7825" w:type="dxa"/>
            <w:vAlign w:val="center"/>
          </w:tcPr>
          <w:p w:rsidR="00B86689" w:rsidRPr="005F090C" w:rsidRDefault="00786705">
            <w:pPr>
              <w:spacing w:after="0" w:line="240" w:lineRule="auto"/>
              <w:jc w:val="both"/>
            </w:pPr>
            <w:r w:rsidRPr="005F090C">
              <w:t xml:space="preserve">По квалификационным книжкам, паспортам или свидетельствам о рождении, </w:t>
            </w:r>
            <w:r w:rsidRPr="005F090C">
              <w:rPr>
                <w:bCs/>
              </w:rPr>
              <w:t>медицинским справкам, договор</w:t>
            </w:r>
            <w:r w:rsidR="004D4737" w:rsidRPr="005F090C">
              <w:rPr>
                <w:bCs/>
              </w:rPr>
              <w:t>а</w:t>
            </w:r>
            <w:r w:rsidRPr="005F090C">
              <w:rPr>
                <w:bCs/>
              </w:rPr>
              <w:t xml:space="preserve">м о страховании </w:t>
            </w:r>
            <w:r w:rsidR="003A6365">
              <w:rPr>
                <w:bCs/>
              </w:rPr>
              <w:t xml:space="preserve">от </w:t>
            </w:r>
            <w:r w:rsidRPr="005F090C">
              <w:rPr>
                <w:bCs/>
              </w:rPr>
              <w:t>несчастных случаев.</w:t>
            </w:r>
            <w:r w:rsidRPr="005F090C">
              <w:t xml:space="preserve"> </w:t>
            </w:r>
          </w:p>
          <w:p w:rsidR="003A6365" w:rsidRDefault="003A6365" w:rsidP="000258DB">
            <w:pPr>
              <w:spacing w:after="0" w:line="240" w:lineRule="auto"/>
              <w:jc w:val="both"/>
            </w:pPr>
            <w:r w:rsidRPr="003A6365">
              <w:rPr>
                <w:b/>
                <w:u w:val="single"/>
                <w:lang w:val="en-US"/>
              </w:rPr>
              <w:t>On</w:t>
            </w:r>
            <w:r w:rsidRPr="003A6365">
              <w:rPr>
                <w:b/>
                <w:u w:val="single"/>
              </w:rPr>
              <w:t>-</w:t>
            </w:r>
            <w:r w:rsidRPr="003A6365">
              <w:rPr>
                <w:b/>
                <w:u w:val="single"/>
                <w:lang w:val="en-US"/>
              </w:rPr>
              <w:t>line</w:t>
            </w:r>
            <w:r w:rsidRPr="003A6365">
              <w:rPr>
                <w:b/>
                <w:u w:val="single"/>
              </w:rPr>
              <w:t xml:space="preserve"> регистрация на сайте </w:t>
            </w:r>
            <w:r w:rsidRPr="003A6365">
              <w:rPr>
                <w:b/>
                <w:u w:val="single"/>
                <w:lang w:val="en-US"/>
              </w:rPr>
              <w:t>w</w:t>
            </w:r>
            <w:r w:rsidRPr="003A6365">
              <w:rPr>
                <w:b/>
                <w:color w:val="0070C0"/>
                <w:u w:val="single"/>
                <w:lang w:val="en-US"/>
              </w:rPr>
              <w:t>ww</w:t>
            </w:r>
            <w:r w:rsidRPr="003A6365">
              <w:rPr>
                <w:b/>
                <w:color w:val="0070C0"/>
                <w:u w:val="single"/>
              </w:rPr>
              <w:t>.</w:t>
            </w:r>
            <w:r w:rsidRPr="003A6365">
              <w:rPr>
                <w:b/>
                <w:color w:val="0070C0"/>
                <w:u w:val="single"/>
                <w:lang w:val="en-US"/>
              </w:rPr>
              <w:t>novoros</w:t>
            </w:r>
            <w:r w:rsidRPr="003A6365">
              <w:rPr>
                <w:b/>
                <w:color w:val="0070C0"/>
                <w:u w:val="single"/>
              </w:rPr>
              <w:t>-</w:t>
            </w:r>
            <w:r w:rsidRPr="003A6365">
              <w:rPr>
                <w:b/>
                <w:color w:val="0070C0"/>
                <w:u w:val="single"/>
                <w:lang w:val="en-US"/>
              </w:rPr>
              <w:t>dance</w:t>
            </w:r>
            <w:r w:rsidRPr="003A6365">
              <w:rPr>
                <w:b/>
                <w:color w:val="0070C0"/>
                <w:u w:val="single"/>
              </w:rPr>
              <w:t>.</w:t>
            </w:r>
            <w:r w:rsidRPr="003A6365">
              <w:rPr>
                <w:b/>
                <w:color w:val="0070C0"/>
                <w:u w:val="single"/>
                <w:lang w:val="en-US"/>
              </w:rPr>
              <w:t>ru</w:t>
            </w:r>
            <w:r w:rsidRPr="003A6365">
              <w:t xml:space="preserve"> </w:t>
            </w:r>
          </w:p>
          <w:p w:rsidR="00B86689" w:rsidRPr="003A6365" w:rsidRDefault="003A6365" w:rsidP="000258DB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3A6365">
              <w:rPr>
                <w:b/>
                <w:u w:val="single"/>
              </w:rPr>
              <w:t xml:space="preserve">до </w:t>
            </w:r>
            <w:r w:rsidR="000258DB" w:rsidRPr="003A6365">
              <w:rPr>
                <w:b/>
                <w:u w:val="single"/>
              </w:rPr>
              <w:t xml:space="preserve"> 2</w:t>
            </w:r>
            <w:r w:rsidR="00E0303F" w:rsidRPr="003A6365">
              <w:rPr>
                <w:b/>
                <w:u w:val="single"/>
              </w:rPr>
              <w:t xml:space="preserve">7 </w:t>
            </w:r>
            <w:r w:rsidR="000258DB" w:rsidRPr="003A6365">
              <w:rPr>
                <w:b/>
                <w:u w:val="single"/>
              </w:rPr>
              <w:t>сентября</w:t>
            </w:r>
            <w:r w:rsidRPr="003A6365">
              <w:rPr>
                <w:b/>
                <w:u w:val="single"/>
              </w:rPr>
              <w:t xml:space="preserve"> 2018г.</w:t>
            </w:r>
            <w:r w:rsidR="00E0303F" w:rsidRPr="003A6365">
              <w:rPr>
                <w:b/>
                <w:u w:val="single"/>
              </w:rPr>
              <w:t xml:space="preserve"> </w:t>
            </w:r>
            <w:r w:rsidR="000258DB" w:rsidRPr="003A6365">
              <w:rPr>
                <w:b/>
                <w:u w:val="single"/>
              </w:rPr>
              <w:t xml:space="preserve"> 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vAlign w:val="center"/>
          </w:tcPr>
          <w:p w:rsidR="00B86689" w:rsidRPr="005F090C" w:rsidRDefault="00786705" w:rsidP="00E0303F">
            <w:pPr>
              <w:spacing w:line="240" w:lineRule="auto"/>
              <w:jc w:val="both"/>
            </w:pPr>
            <w:r w:rsidRPr="005F090C">
              <w:t xml:space="preserve"> </w:t>
            </w:r>
            <w:r w:rsidR="00E0303F" w:rsidRPr="005F090C">
              <w:t>Регистрационный в</w:t>
            </w:r>
            <w:r w:rsidRPr="005F090C">
              <w:t xml:space="preserve">знос </w:t>
            </w:r>
          </w:p>
        </w:tc>
        <w:tc>
          <w:tcPr>
            <w:tcW w:w="7825" w:type="dxa"/>
            <w:vAlign w:val="center"/>
          </w:tcPr>
          <w:p w:rsidR="00B86689" w:rsidRPr="005F090C" w:rsidRDefault="00786705">
            <w:pPr>
              <w:spacing w:after="0" w:line="240" w:lineRule="auto"/>
              <w:jc w:val="both"/>
            </w:pPr>
            <w:r w:rsidRPr="005F090C">
              <w:t>Не выше нормативов, установленных решением Президиума ФТСАРР.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vAlign w:val="center"/>
          </w:tcPr>
          <w:p w:rsidR="00B86689" w:rsidRPr="005F090C" w:rsidRDefault="004E49E9">
            <w:pPr>
              <w:spacing w:line="240" w:lineRule="auto"/>
              <w:jc w:val="both"/>
            </w:pPr>
            <w:r w:rsidRPr="005F090C">
              <w:t xml:space="preserve"> </w:t>
            </w:r>
            <w:r w:rsidR="00786705" w:rsidRPr="005F090C">
              <w:t>Условия участия пар</w:t>
            </w:r>
          </w:p>
        </w:tc>
        <w:tc>
          <w:tcPr>
            <w:tcW w:w="7825" w:type="dxa"/>
            <w:vAlign w:val="center"/>
          </w:tcPr>
          <w:p w:rsidR="00B86689" w:rsidRPr="005F090C" w:rsidRDefault="00786705">
            <w:pPr>
              <w:spacing w:after="0" w:line="240" w:lineRule="auto"/>
              <w:jc w:val="both"/>
            </w:pPr>
            <w:r w:rsidRPr="005F090C">
              <w:t>Проезд, проживание, питание за счет командирующих организаций.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vAlign w:val="center"/>
          </w:tcPr>
          <w:p w:rsidR="00B86689" w:rsidRPr="005F090C" w:rsidRDefault="00347FB1">
            <w:pPr>
              <w:spacing w:line="240" w:lineRule="auto"/>
              <w:jc w:val="both"/>
            </w:pPr>
            <w:r w:rsidRPr="005F090C">
              <w:t xml:space="preserve">Награждение </w:t>
            </w:r>
            <w:r w:rsidR="00786705" w:rsidRPr="005F090C">
              <w:t>победителей</w:t>
            </w:r>
          </w:p>
        </w:tc>
        <w:tc>
          <w:tcPr>
            <w:tcW w:w="7825" w:type="dxa"/>
            <w:vAlign w:val="center"/>
          </w:tcPr>
          <w:p w:rsidR="00B86689" w:rsidRPr="005F090C" w:rsidRDefault="00347FB1" w:rsidP="00E0303F">
            <w:pPr>
              <w:spacing w:after="0" w:line="240" w:lineRule="auto"/>
              <w:jc w:val="both"/>
            </w:pPr>
            <w:r w:rsidRPr="005F090C">
              <w:t xml:space="preserve">Медали </w:t>
            </w:r>
            <w:r w:rsidR="00E0303F" w:rsidRPr="005F090C">
              <w:t xml:space="preserve"> кубки  </w:t>
            </w:r>
            <w:r w:rsidRPr="005F090C">
              <w:t>для призеров, дипломы для финалистов</w:t>
            </w:r>
            <w:r w:rsidR="00786705" w:rsidRPr="005F090C">
              <w:t xml:space="preserve">  – обязательно. 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vAlign w:val="center"/>
          </w:tcPr>
          <w:p w:rsidR="00B86689" w:rsidRPr="005F090C" w:rsidRDefault="00E0303F">
            <w:pPr>
              <w:spacing w:line="240" w:lineRule="auto"/>
              <w:jc w:val="both"/>
            </w:pPr>
            <w:r w:rsidRPr="005F090C">
              <w:t>В</w:t>
            </w:r>
            <w:r w:rsidR="00786705" w:rsidRPr="005F090C">
              <w:t>ходные билеты</w:t>
            </w:r>
          </w:p>
        </w:tc>
        <w:tc>
          <w:tcPr>
            <w:tcW w:w="7825" w:type="dxa"/>
            <w:vAlign w:val="center"/>
          </w:tcPr>
          <w:p w:rsidR="00B86689" w:rsidRPr="005F090C" w:rsidRDefault="00786705" w:rsidP="00E0303F">
            <w:pPr>
              <w:spacing w:after="0" w:line="240" w:lineRule="auto"/>
              <w:jc w:val="both"/>
            </w:pPr>
            <w:r w:rsidRPr="005F090C">
              <w:t xml:space="preserve">Открытие продаж билетов в день соревнований и вход в зал 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vAlign w:val="center"/>
          </w:tcPr>
          <w:p w:rsidR="00B86689" w:rsidRPr="005F090C" w:rsidRDefault="00786705">
            <w:pPr>
              <w:spacing w:line="240" w:lineRule="auto"/>
              <w:jc w:val="both"/>
            </w:pPr>
            <w:r w:rsidRPr="005F090C">
              <w:t xml:space="preserve"> Допуск тренеров</w:t>
            </w:r>
          </w:p>
        </w:tc>
        <w:tc>
          <w:tcPr>
            <w:tcW w:w="7825" w:type="dxa"/>
            <w:vAlign w:val="center"/>
          </w:tcPr>
          <w:p w:rsidR="00B86689" w:rsidRPr="005F090C" w:rsidRDefault="00786705">
            <w:pPr>
              <w:spacing w:after="0" w:line="240" w:lineRule="auto"/>
              <w:jc w:val="both"/>
            </w:pPr>
            <w:r w:rsidRPr="005F090C">
              <w:t>Бесплатно, по списку тренеров, пары которых участвуют в турнире</w:t>
            </w:r>
            <w:r w:rsidR="003A6365">
              <w:t xml:space="preserve"> и </w:t>
            </w:r>
            <w:r w:rsidR="003A6365" w:rsidRPr="003A6365">
              <w:rPr>
                <w:b/>
                <w:u w:val="single"/>
              </w:rPr>
              <w:t>прошедших on-line регистрацию !!!</w:t>
            </w:r>
            <w:r w:rsidR="003A6365">
              <w:t xml:space="preserve"> 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vAlign w:val="center"/>
          </w:tcPr>
          <w:p w:rsidR="00B86689" w:rsidRPr="005F090C" w:rsidRDefault="00786705">
            <w:pPr>
              <w:spacing w:line="240" w:lineRule="auto"/>
              <w:jc w:val="both"/>
            </w:pPr>
            <w:r w:rsidRPr="005F090C">
              <w:t xml:space="preserve"> Размер площадки</w:t>
            </w:r>
          </w:p>
        </w:tc>
        <w:tc>
          <w:tcPr>
            <w:tcW w:w="7825" w:type="dxa"/>
            <w:vAlign w:val="center"/>
          </w:tcPr>
          <w:p w:rsidR="00B86689" w:rsidRPr="005F090C" w:rsidRDefault="00E0303F" w:rsidP="00E0303F">
            <w:pPr>
              <w:spacing w:after="0" w:line="240" w:lineRule="auto"/>
              <w:jc w:val="both"/>
            </w:pPr>
            <w:r w:rsidRPr="005F090C">
              <w:t>800</w:t>
            </w:r>
            <w:r w:rsidR="00786705" w:rsidRPr="005F090C">
              <w:t xml:space="preserve">кв.м. </w:t>
            </w:r>
            <w:r w:rsidRPr="005F090C">
              <w:t>паркет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tcBorders>
              <w:bottom w:val="single" w:sz="6" w:space="0" w:color="auto"/>
            </w:tcBorders>
            <w:vAlign w:val="center"/>
          </w:tcPr>
          <w:p w:rsidR="00B86689" w:rsidRPr="005F090C" w:rsidRDefault="00786705">
            <w:pPr>
              <w:spacing w:line="240" w:lineRule="auto"/>
              <w:jc w:val="both"/>
            </w:pPr>
            <w:r w:rsidRPr="005F090C">
              <w:t xml:space="preserve"> Счетная комиссия</w:t>
            </w:r>
          </w:p>
        </w:tc>
        <w:tc>
          <w:tcPr>
            <w:tcW w:w="7825" w:type="dxa"/>
            <w:tcBorders>
              <w:bottom w:val="single" w:sz="6" w:space="0" w:color="auto"/>
            </w:tcBorders>
            <w:vAlign w:val="center"/>
          </w:tcPr>
          <w:p w:rsidR="00B86689" w:rsidRPr="005F090C" w:rsidRDefault="00E0303F" w:rsidP="006A72DE">
            <w:pPr>
              <w:spacing w:after="0" w:line="240" w:lineRule="auto"/>
              <w:jc w:val="both"/>
            </w:pPr>
            <w:r w:rsidRPr="005F090C">
              <w:t>Алексей Зубков</w:t>
            </w:r>
            <w:r w:rsidR="003A6365">
              <w:t>,</w:t>
            </w:r>
            <w:r w:rsidRPr="005F090C">
              <w:t xml:space="preserve"> </w:t>
            </w:r>
            <w:r w:rsidR="006A72DE">
              <w:t>г.Астрахань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tcBorders>
              <w:bottom w:val="single" w:sz="6" w:space="0" w:color="auto"/>
            </w:tcBorders>
            <w:vAlign w:val="center"/>
          </w:tcPr>
          <w:p w:rsidR="00B86689" w:rsidRPr="005F090C" w:rsidRDefault="00786705">
            <w:pPr>
              <w:spacing w:line="240" w:lineRule="auto"/>
              <w:jc w:val="both"/>
            </w:pPr>
            <w:r w:rsidRPr="005F090C">
              <w:t xml:space="preserve"> Судья-информатор</w:t>
            </w:r>
          </w:p>
        </w:tc>
        <w:tc>
          <w:tcPr>
            <w:tcW w:w="7825" w:type="dxa"/>
            <w:tcBorders>
              <w:bottom w:val="single" w:sz="6" w:space="0" w:color="auto"/>
            </w:tcBorders>
            <w:vAlign w:val="center"/>
          </w:tcPr>
          <w:p w:rsidR="00B86689" w:rsidRPr="005F090C" w:rsidRDefault="00E0303F">
            <w:pPr>
              <w:spacing w:after="0" w:line="240" w:lineRule="auto"/>
              <w:jc w:val="both"/>
            </w:pPr>
            <w:r w:rsidRPr="005F090C">
              <w:t>Сергей Игнатьев</w:t>
            </w:r>
            <w:r w:rsidR="003A6365">
              <w:t>,</w:t>
            </w:r>
            <w:r w:rsidRPr="005F090C">
              <w:t xml:space="preserve"> г. Волгоград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5F090C" w:rsidRDefault="00786705">
            <w:pPr>
              <w:spacing w:line="240" w:lineRule="auto"/>
              <w:jc w:val="both"/>
            </w:pPr>
            <w:r w:rsidRPr="005F090C">
              <w:t xml:space="preserve"> Звук</w:t>
            </w:r>
          </w:p>
        </w:tc>
        <w:tc>
          <w:tcPr>
            <w:tcW w:w="7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5F090C" w:rsidRDefault="00E0303F">
            <w:pPr>
              <w:spacing w:after="0" w:line="240" w:lineRule="auto"/>
              <w:jc w:val="both"/>
            </w:pPr>
            <w:r w:rsidRPr="005F090C">
              <w:t>Иван Янтарев</w:t>
            </w:r>
            <w:r w:rsidR="003A6365">
              <w:t>,</w:t>
            </w:r>
            <w:r w:rsidRPr="005F090C">
              <w:t xml:space="preserve"> г. Краснодар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5F090C" w:rsidRDefault="00786705">
            <w:pPr>
              <w:spacing w:line="240" w:lineRule="auto"/>
              <w:jc w:val="both"/>
            </w:pPr>
            <w:r w:rsidRPr="005F090C">
              <w:t xml:space="preserve"> Свет</w:t>
            </w:r>
          </w:p>
        </w:tc>
        <w:tc>
          <w:tcPr>
            <w:tcW w:w="7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5F090C" w:rsidRDefault="00786705">
            <w:pPr>
              <w:spacing w:after="0" w:line="240" w:lineRule="auto"/>
              <w:jc w:val="both"/>
            </w:pPr>
            <w:r w:rsidRPr="005F090C">
              <w:t>В соответствии с правилами ФТСАРР.</w:t>
            </w:r>
          </w:p>
        </w:tc>
      </w:tr>
      <w:tr w:rsidR="00B86689" w:rsidRPr="005F090C" w:rsidTr="006A72DE">
        <w:trPr>
          <w:jc w:val="center"/>
        </w:trPr>
        <w:tc>
          <w:tcPr>
            <w:tcW w:w="306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6689" w:rsidRPr="005F090C" w:rsidRDefault="00BA1EA9" w:rsidP="00260B9D">
            <w:pPr>
              <w:spacing w:line="240" w:lineRule="auto"/>
            </w:pPr>
            <w:r w:rsidRPr="005F090C">
              <w:t xml:space="preserve"> Размещение </w:t>
            </w:r>
            <w:r w:rsidR="00786705" w:rsidRPr="005F090C">
              <w:t>в гостиницах</w:t>
            </w:r>
          </w:p>
        </w:tc>
        <w:tc>
          <w:tcPr>
            <w:tcW w:w="782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6689" w:rsidRPr="005F090C" w:rsidRDefault="00E0303F">
            <w:pPr>
              <w:spacing w:after="0" w:line="240" w:lineRule="auto"/>
              <w:jc w:val="both"/>
            </w:pPr>
            <w:r w:rsidRPr="005F090C">
              <w:t xml:space="preserve">Отель «Марина» т. +7-918-19-19-286 администратор Татьяна, Светлана  цена 1200 руб/чел с завтраком </w:t>
            </w:r>
          </w:p>
        </w:tc>
      </w:tr>
    </w:tbl>
    <w:p w:rsidR="00B86689" w:rsidRDefault="00B86689">
      <w:pPr>
        <w:spacing w:line="240" w:lineRule="auto"/>
        <w:jc w:val="both"/>
        <w:rPr>
          <w:bCs/>
          <w:sz w:val="28"/>
          <w:szCs w:val="28"/>
        </w:rPr>
      </w:pPr>
    </w:p>
    <w:p w:rsidR="00A25513" w:rsidRPr="00A25513" w:rsidRDefault="00A25513" w:rsidP="00A25513">
      <w:pPr>
        <w:spacing w:after="0" w:line="240" w:lineRule="auto"/>
        <w:jc w:val="center"/>
        <w:rPr>
          <w:b/>
          <w:bCs/>
        </w:rPr>
      </w:pPr>
      <w:r w:rsidRPr="00A25513">
        <w:rPr>
          <w:b/>
          <w:bCs/>
        </w:rPr>
        <w:lastRenderedPageBreak/>
        <w:t>ПРОГРАММА СОРЕВНОВАНИЙ</w:t>
      </w:r>
    </w:p>
    <w:p w:rsidR="003A6365" w:rsidRDefault="00A25513" w:rsidP="00A25513">
      <w:pPr>
        <w:spacing w:after="0" w:line="240" w:lineRule="auto"/>
        <w:jc w:val="center"/>
        <w:rPr>
          <w:b/>
          <w:bCs/>
        </w:rPr>
      </w:pPr>
      <w:r w:rsidRPr="00A25513">
        <w:rPr>
          <w:b/>
          <w:bCs/>
        </w:rPr>
        <w:t>"Открытый Российский турнир по танцевальному спорту "Надежды России" - 2018"</w:t>
      </w:r>
    </w:p>
    <w:p w:rsidR="00A25513" w:rsidRPr="00A25513" w:rsidRDefault="00A25513" w:rsidP="00A25513">
      <w:pPr>
        <w:spacing w:after="0" w:line="240" w:lineRule="auto"/>
        <w:jc w:val="center"/>
        <w:rPr>
          <w:b/>
          <w:bCs/>
        </w:rPr>
      </w:pPr>
    </w:p>
    <w:tbl>
      <w:tblPr>
        <w:tblW w:w="10418" w:type="dxa"/>
        <w:tblInd w:w="93" w:type="dxa"/>
        <w:tblLook w:val="04A0"/>
      </w:tblPr>
      <w:tblGrid>
        <w:gridCol w:w="421"/>
        <w:gridCol w:w="3989"/>
        <w:gridCol w:w="1901"/>
        <w:gridCol w:w="969"/>
        <w:gridCol w:w="1271"/>
        <w:gridCol w:w="834"/>
        <w:gridCol w:w="1033"/>
      </w:tblGrid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 сентября 2018 года, суббота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Регистрация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Лимит пар</w:t>
            </w:r>
          </w:p>
        </w:tc>
      </w:tr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1-е отделение. Начало в 09:30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Дети-2+1 Е класс Стандарт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Дети-2+1 Е класс Латина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Дети-2+1 D класс Латина (4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Н,Е,D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Юниоры-1 Е класс Стандарт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2005-2006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Юниоры-1 Е класс Латина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2005-2006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Юниоры-1 D класс Латина (4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2005-2006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Н,Е,D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Юниоры-2+1 до С класса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Е.D,С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Взрослые+Молодежь В класс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2002 г.р. и стар.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Е,D,С,B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2-е отделение. Начало в 11:30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Дети-1 Е класс Стандарт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2009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Дети-1 Е класс Латина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2009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Дети-2 Е класс Стандарт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2007-2008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Дети-2 Е класс Латина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2007-2008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Дети-2+1 открытый Латина (4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Юниоры-2+1 до С класса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Е.D,С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Юниоры-2+1 до В класса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Е.D,С,B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Взрослые+Молодежь А класс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2002 г.р. и стар.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Е.D,С,B,А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3-е отделение. Начало в 14:00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Дети-1 Е класс (6 танцев)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2009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12:00-13:30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Дети-2 Е класс (6 танцев)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2007-2008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12:00-13:30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Дети-2+1 открытый Латина (4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12:00-13:30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Юниоры-2+1 D класс Латина (4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Н,Е,D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12:00-13:30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Юниоры-1 С класс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2005-2006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Е,D,С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12:00-13:30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 C класс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2003-2004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Е,D,С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12:00-13:30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Юниоры-2+1 открытый класс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12:00-13:30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Взрослые+Молодежь открытый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2002 г.р. и стар.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12:00-13:30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4-е отделение. Начало в 16:30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Дети-1 открытый  класс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2009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Дети-2 открытый класс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2007-2008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Дети-2+1 открытый Стандарт (4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Юниоры-1 D класс Стандарт (4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2005-2006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Н,Е,D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Юниоры-1 С класс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2005-2006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Е,D,С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 C класс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2003-2004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Е,D,С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5-е отделение. Начало в 18:00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Юниоры-1 открытый класс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2005-2006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Е,D,С,B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16:00-17:30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 В класс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2003-2004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Е,D,С,B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16:00-17:30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Молодежь открытый класс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2000-2002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16:00-17:30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6-е отделение. Начало в 19:30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Юниоры-1 открытый класс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2005-2006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 открытый класс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2003-2004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Взрослые+Молодежь Латина </w:t>
            </w:r>
            <w:r w:rsidRPr="00A2551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Квалифационные Сорев.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2002 г.р. и стар.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17:30-19:00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 сентября 2018 года, воскресенье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Регистрация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Лимит пар</w:t>
            </w:r>
          </w:p>
        </w:tc>
      </w:tr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1-е отделение. Начало в 9:30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Дети-1 Е класс (6 танцев)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2009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Дети-2 Е класс (6 танцев)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2007-2008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Дети-2+1 Е класс Стандарт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Дети-2+1 Е класс Латина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Юниоры-2+1 Е класс Стандарт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Юниоры-2+1 Е класс Латина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Юниоры-2+1 до С класса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Е.D,С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Взрослые+Молодежь В класс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2002 г.р. и стар.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Е,D,С,B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7:30-9:00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2-е отделение. Начало в 11.30</w:t>
            </w:r>
          </w:p>
        </w:tc>
      </w:tr>
      <w:tr w:rsidR="00A25513" w:rsidRPr="00A25513" w:rsidTr="00A2551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Дети-1 Е класс Стандарт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2009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Дети-1 Е класс Латина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2009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Дети-2 Е класс Стандарт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2007-2008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Дети-2 Е класс Латина (3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2007-2008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H,E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Дети-2+1 D класс Стандарт (4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Н,Е,D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Юниоры-2+1 до С класса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Е.D,С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Юниоры-2+1 до В класса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Е.D,С,B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Взрослые+Молодежь А класс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2002 г.р. и стар.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Е.D,С,B,А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9:00-11:00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3-е отделение. Начало в 13:30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Дети-2+1 открытый Стандарт (4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11:00-13:00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Юниоры-2+1 D класс Стандарт (4 танца)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Н,Е,D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11:00-13:00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Юниоры-2+1 открытый класс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11:00-13:00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Взрослые+Молодежь открытый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2002 г.р. и стар.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11:00-13:00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4-е отделение. Начало в 15:00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Дети-1 открытый  класс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2009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13:00-14:30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Дети-2 открытый класс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2007-2008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13:00-14:30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RS</w:t>
            </w: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Юниоры-1 открытый класс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2005-2006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Е,D,С,B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13:00-14:30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 В класс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2003-2004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Е,D,С,B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13:00-14:30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Молодежь открытый класс Стандарт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2000-2002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13:00-14:30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10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5-е отделение. Начало в 16:30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Дети-1  открытый класс (6 танцев)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2009 г.р. и мол.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Дети-2 открытый класс (8 танцев)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2007-2008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Юниоры-1 открытый класс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2005-2006 г.р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Юниоры-2 открытый класс Латина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color w:val="000000"/>
                <w:sz w:val="20"/>
                <w:szCs w:val="20"/>
              </w:rPr>
              <w:t>2003-2004 г.р.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25513" w:rsidRPr="00A25513" w:rsidTr="00A2551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Взрослые+Молодежь Стандарт </w:t>
            </w:r>
            <w:r w:rsidRPr="00A2551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Квалификационные сорев.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2002 г.р. и стар.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откр.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A25513" w:rsidRDefault="00A25513" w:rsidP="00A2551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25513">
        <w:rPr>
          <w:b/>
          <w:bCs/>
          <w:sz w:val="28"/>
          <w:szCs w:val="28"/>
        </w:rPr>
        <w:lastRenderedPageBreak/>
        <w:t>Спортивно-массовое мероприятие</w:t>
      </w:r>
    </w:p>
    <w:p w:rsidR="00A25513" w:rsidRPr="00A25513" w:rsidRDefault="00A25513" w:rsidP="00A25513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991" w:type="dxa"/>
        <w:tblInd w:w="-176" w:type="dxa"/>
        <w:tblLook w:val="04A0"/>
      </w:tblPr>
      <w:tblGrid>
        <w:gridCol w:w="442"/>
        <w:gridCol w:w="4462"/>
        <w:gridCol w:w="1348"/>
        <w:gridCol w:w="1364"/>
        <w:gridCol w:w="1440"/>
        <w:gridCol w:w="1133"/>
        <w:gridCol w:w="802"/>
      </w:tblGrid>
      <w:tr w:rsidR="00A25513" w:rsidRPr="00A25513" w:rsidTr="00A25513">
        <w:trPr>
          <w:trHeight w:val="300"/>
        </w:trPr>
        <w:tc>
          <w:tcPr>
            <w:tcW w:w="10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сентября 2018 года, воскресенье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Регистрация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Площ.</w:t>
            </w:r>
          </w:p>
        </w:tc>
      </w:tr>
      <w:tr w:rsidR="00A25513" w:rsidRPr="00A25513" w:rsidTr="00A25513">
        <w:trPr>
          <w:trHeight w:val="300"/>
        </w:trPr>
        <w:tc>
          <w:tcPr>
            <w:tcW w:w="10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1-е отделение. Начало в 9:30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Дети-2 2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Дети-2 3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W,S,Ch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Дети-2 4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W,Q,S,Ch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Дети-2 5 танцев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W,Q,S,Ch,J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Дети-2 6 танцев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W,V,Q,S,Ch,J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Дети-2 Кубок Медленного вальса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Дети-2  Кубок Ча-ча-ча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Дети-2  Кубок Самбы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Юниоры-2+1 5 танцев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2003-2006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W,Q,S,Ch,J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Юниоры-2+1 6 танцев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2003-2006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W,V,Q,S,Ch,J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Юниоры-2+1 Кубок Самбы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2003-2006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7:30-9:00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</w:tr>
      <w:tr w:rsidR="00A25513" w:rsidRPr="00A25513" w:rsidTr="00A25513">
        <w:trPr>
          <w:trHeight w:val="300"/>
        </w:trPr>
        <w:tc>
          <w:tcPr>
            <w:tcW w:w="10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2-е отделение. Начало в 11:30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Дети-1 2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Дети-1 3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W,S,Ch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Дети-1 4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W,Q,S,Ch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Дети-1 5 танцев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W,Q,S,Ch,J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Дети-1 6 танцев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W,V,Q,S,Ch,J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Дети-1 Кубок Медленного вальса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Дети-1  Кубок Ча-ча-ча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Дети-1  Кубок Самбы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9:00-11:00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10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3-е отделение. Начало в 13:30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Дети-1 2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11:00-13:00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Дети-1 3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W,S,Ch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11:00-13:00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Дети-1 4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W,Q,S,Ch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11:00-13:00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Дети-1 5 танцев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W,Q,S,Ch,J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11:00-13:00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Дети-1 6 танцев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W,V,Q,S,Ch,J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11:00-13:00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Дети-1 Кубок Медленного вальса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11:00-13:00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Дети-1 Кубок Ча-ча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11:00-13:00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Дети-1 Кубок Самбы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11:00-13:00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10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4-е отделение. Начало в 15:00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Дети-2 2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13:00-14:30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Дети-2 3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W,S,Ch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13:00-14:30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Дети-2 4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W,Q,S,Ch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13:00-14:30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Дети-2 5 танцев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W,Q,S,Ch,J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13:00-14:30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Дети-2 6 танцев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W,V,Q,S,Ch,J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13:00-14:30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Дети-2 Кубок Медленного вальса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13:00-14:30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Дети-2 Кубок Ча-ча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13:00-14:30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C396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Дети-2 Кубок Самбы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13:00-14:30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C396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 Юниоры-1+2 5 танцев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2003-2006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W,Q,S,Ch,J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13:00-14:30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</w:tr>
      <w:tr w:rsidR="00A25513" w:rsidRPr="00A25513" w:rsidTr="00AC396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 Юниоры-1+2 6 танцев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2003-2006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W,V,Q,S,Ch,J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13:00-14:30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</w:tr>
      <w:tr w:rsidR="00A25513" w:rsidRPr="00A25513" w:rsidTr="00AC396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 Юниоры-1+2 Кубок Самбы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2003-2006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13:00-14:30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</w:tr>
      <w:tr w:rsidR="00A25513" w:rsidRPr="00A25513" w:rsidTr="00AC3962">
        <w:trPr>
          <w:trHeight w:val="300"/>
        </w:trPr>
        <w:tc>
          <w:tcPr>
            <w:tcW w:w="10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5-е отделение. Начало в 16:00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Дети-0 2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2011 и мол.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Дети-0 3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2011 и мол.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W,S,Ch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Дети-0 4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2011 и мол.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W,Q,S,Ch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Дети-0 Кубок Медленного вальса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2011 и мол.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Дети-0  Кубок Ча-ча-ча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2011 и мол.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СОЛО Дети-0  Кубок Самба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2011 и мол.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Дети-0 2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2011 и мол.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Дети-0 3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2011 и мол.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W,S,Ch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Дети-0 4 танца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2011 и мол.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W,Q,S,Ch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Дети-0 Кубок Медленного вальса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2011 и мол.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Дети-0 Кубок Ча-ча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2011 и мол.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Пары Дети-0 Кубок Самбы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2011 и мол.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14:00-15:30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5513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</w:tr>
      <w:tr w:rsidR="00A25513" w:rsidRPr="00A25513" w:rsidTr="00A25513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25513">
              <w:rPr>
                <w:rFonts w:ascii="Calibri" w:hAnsi="Calibri" w:cs="Calibri"/>
                <w:b/>
                <w:bCs/>
                <w:color w:val="000000"/>
              </w:rPr>
              <w:t>Примерное окончание турнира  18.00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513" w:rsidRPr="00A25513" w:rsidRDefault="00A25513" w:rsidP="00A2551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A25513" w:rsidRPr="009B516F" w:rsidRDefault="00A25513" w:rsidP="00A25513">
      <w:pPr>
        <w:spacing w:after="0" w:line="240" w:lineRule="auto"/>
        <w:jc w:val="both"/>
        <w:rPr>
          <w:bCs/>
          <w:sz w:val="28"/>
          <w:szCs w:val="28"/>
        </w:rPr>
      </w:pPr>
    </w:p>
    <w:sectPr w:rsidR="00A25513" w:rsidRPr="009B516F" w:rsidSect="00A25513">
      <w:headerReference w:type="default" r:id="rId9"/>
      <w:footerReference w:type="even" r:id="rId10"/>
      <w:footerReference w:type="default" r:id="rId11"/>
      <w:pgSz w:w="12242" w:h="15842"/>
      <w:pgMar w:top="426" w:right="760" w:bottom="142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3F" w:rsidRDefault="002D293F" w:rsidP="00B86689">
      <w:pPr>
        <w:spacing w:after="0" w:line="240" w:lineRule="auto"/>
      </w:pPr>
      <w:r>
        <w:separator/>
      </w:r>
    </w:p>
  </w:endnote>
  <w:endnote w:type="continuationSeparator" w:id="1">
    <w:p w:rsidR="002D293F" w:rsidRDefault="002D293F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9A" w:rsidRDefault="00894FB5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9439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39A" w:rsidRDefault="00D9439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9A" w:rsidRDefault="00D9439A" w:rsidP="009F2B38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3F" w:rsidRDefault="002D293F" w:rsidP="00B86689">
      <w:pPr>
        <w:spacing w:after="0" w:line="240" w:lineRule="auto"/>
      </w:pPr>
      <w:r>
        <w:separator/>
      </w:r>
    </w:p>
  </w:footnote>
  <w:footnote w:type="continuationSeparator" w:id="1">
    <w:p w:rsidR="002D293F" w:rsidRDefault="002D293F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9A" w:rsidRDefault="00D9439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2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3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9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255CF"/>
    <w:rsid w:val="000258DB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4B70"/>
    <w:rsid w:val="000A6BD0"/>
    <w:rsid w:val="000B1064"/>
    <w:rsid w:val="000B353E"/>
    <w:rsid w:val="000B3A67"/>
    <w:rsid w:val="000B4743"/>
    <w:rsid w:val="000C7A78"/>
    <w:rsid w:val="000D0B45"/>
    <w:rsid w:val="000D1765"/>
    <w:rsid w:val="000D4675"/>
    <w:rsid w:val="000D6C26"/>
    <w:rsid w:val="000D6CC8"/>
    <w:rsid w:val="000D750D"/>
    <w:rsid w:val="000E002D"/>
    <w:rsid w:val="000E7AB6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E9E"/>
    <w:rsid w:val="001A48AF"/>
    <w:rsid w:val="001A58A1"/>
    <w:rsid w:val="001A69E2"/>
    <w:rsid w:val="001B2356"/>
    <w:rsid w:val="001B331D"/>
    <w:rsid w:val="001B3EA8"/>
    <w:rsid w:val="001B48BB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8A7"/>
    <w:rsid w:val="002B45C5"/>
    <w:rsid w:val="002C0C55"/>
    <w:rsid w:val="002C31BA"/>
    <w:rsid w:val="002C4334"/>
    <w:rsid w:val="002C7D05"/>
    <w:rsid w:val="002D039D"/>
    <w:rsid w:val="002D1DF2"/>
    <w:rsid w:val="002D293F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76E0"/>
    <w:rsid w:val="003835BF"/>
    <w:rsid w:val="00391881"/>
    <w:rsid w:val="003A0105"/>
    <w:rsid w:val="003A0A51"/>
    <w:rsid w:val="003A4539"/>
    <w:rsid w:val="003A57E5"/>
    <w:rsid w:val="003A58B1"/>
    <w:rsid w:val="003A6365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44DE"/>
    <w:rsid w:val="003D7830"/>
    <w:rsid w:val="003E183E"/>
    <w:rsid w:val="003E280F"/>
    <w:rsid w:val="003E59E1"/>
    <w:rsid w:val="003F00A2"/>
    <w:rsid w:val="003F2D4A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25AB"/>
    <w:rsid w:val="00463B06"/>
    <w:rsid w:val="004716E8"/>
    <w:rsid w:val="0047518E"/>
    <w:rsid w:val="00476A14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4737"/>
    <w:rsid w:val="004D78AA"/>
    <w:rsid w:val="004E49E9"/>
    <w:rsid w:val="004E74B4"/>
    <w:rsid w:val="004F0A83"/>
    <w:rsid w:val="004F21D2"/>
    <w:rsid w:val="004F5263"/>
    <w:rsid w:val="004F71C6"/>
    <w:rsid w:val="004F7A4D"/>
    <w:rsid w:val="00506330"/>
    <w:rsid w:val="00506608"/>
    <w:rsid w:val="00506CA4"/>
    <w:rsid w:val="005148EC"/>
    <w:rsid w:val="00516C75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3317"/>
    <w:rsid w:val="005C41E2"/>
    <w:rsid w:val="005C53C3"/>
    <w:rsid w:val="005C74CB"/>
    <w:rsid w:val="005C7B8F"/>
    <w:rsid w:val="005D0D89"/>
    <w:rsid w:val="005D62E0"/>
    <w:rsid w:val="005E03F0"/>
    <w:rsid w:val="005E12F0"/>
    <w:rsid w:val="005E47FD"/>
    <w:rsid w:val="005E6710"/>
    <w:rsid w:val="005F090C"/>
    <w:rsid w:val="005F5A42"/>
    <w:rsid w:val="005F7078"/>
    <w:rsid w:val="005F7F6F"/>
    <w:rsid w:val="00601422"/>
    <w:rsid w:val="00601A04"/>
    <w:rsid w:val="006050AA"/>
    <w:rsid w:val="00614438"/>
    <w:rsid w:val="00614DC7"/>
    <w:rsid w:val="00620748"/>
    <w:rsid w:val="00625014"/>
    <w:rsid w:val="00625814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FD9"/>
    <w:rsid w:val="0067450A"/>
    <w:rsid w:val="00676457"/>
    <w:rsid w:val="00680A9E"/>
    <w:rsid w:val="00681A4C"/>
    <w:rsid w:val="00686CC6"/>
    <w:rsid w:val="00693307"/>
    <w:rsid w:val="0069377E"/>
    <w:rsid w:val="00694C2A"/>
    <w:rsid w:val="006A3E30"/>
    <w:rsid w:val="006A58B7"/>
    <w:rsid w:val="006A72DE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56C"/>
    <w:rsid w:val="006F1CE0"/>
    <w:rsid w:val="006F1E2E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10FD5"/>
    <w:rsid w:val="00814921"/>
    <w:rsid w:val="008173DD"/>
    <w:rsid w:val="0082368A"/>
    <w:rsid w:val="00824342"/>
    <w:rsid w:val="008325E8"/>
    <w:rsid w:val="00832719"/>
    <w:rsid w:val="00832A57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83D80"/>
    <w:rsid w:val="0088608B"/>
    <w:rsid w:val="00886504"/>
    <w:rsid w:val="008938D2"/>
    <w:rsid w:val="0089430F"/>
    <w:rsid w:val="00894FB5"/>
    <w:rsid w:val="00896C75"/>
    <w:rsid w:val="00897E5E"/>
    <w:rsid w:val="008A038B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35F2"/>
    <w:rsid w:val="008C5178"/>
    <w:rsid w:val="008C6755"/>
    <w:rsid w:val="008E1644"/>
    <w:rsid w:val="008E4675"/>
    <w:rsid w:val="008E5E94"/>
    <w:rsid w:val="008F12BC"/>
    <w:rsid w:val="008F1D98"/>
    <w:rsid w:val="008F34AC"/>
    <w:rsid w:val="008F501F"/>
    <w:rsid w:val="008F57C7"/>
    <w:rsid w:val="008F74E4"/>
    <w:rsid w:val="00901922"/>
    <w:rsid w:val="00905CCC"/>
    <w:rsid w:val="00912D66"/>
    <w:rsid w:val="0091434E"/>
    <w:rsid w:val="00922F15"/>
    <w:rsid w:val="00922FA0"/>
    <w:rsid w:val="009230AC"/>
    <w:rsid w:val="009340B6"/>
    <w:rsid w:val="0094001F"/>
    <w:rsid w:val="00940FBD"/>
    <w:rsid w:val="00946ADB"/>
    <w:rsid w:val="00946EBC"/>
    <w:rsid w:val="0095415E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25513"/>
    <w:rsid w:val="00A33B3C"/>
    <w:rsid w:val="00A37290"/>
    <w:rsid w:val="00A50711"/>
    <w:rsid w:val="00A52969"/>
    <w:rsid w:val="00A53E1E"/>
    <w:rsid w:val="00A542D6"/>
    <w:rsid w:val="00A54449"/>
    <w:rsid w:val="00A54768"/>
    <w:rsid w:val="00A564F9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4AD9"/>
    <w:rsid w:val="00AC0445"/>
    <w:rsid w:val="00AC3962"/>
    <w:rsid w:val="00AC6042"/>
    <w:rsid w:val="00AC6F44"/>
    <w:rsid w:val="00AD0876"/>
    <w:rsid w:val="00AD5C58"/>
    <w:rsid w:val="00AD6750"/>
    <w:rsid w:val="00AD6F09"/>
    <w:rsid w:val="00AE0A8B"/>
    <w:rsid w:val="00AE1772"/>
    <w:rsid w:val="00AE60A3"/>
    <w:rsid w:val="00AF0BC3"/>
    <w:rsid w:val="00AF556A"/>
    <w:rsid w:val="00AF64ED"/>
    <w:rsid w:val="00AF788D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2EE1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81BA5"/>
    <w:rsid w:val="00B81ED4"/>
    <w:rsid w:val="00B86689"/>
    <w:rsid w:val="00B8783B"/>
    <w:rsid w:val="00B9032A"/>
    <w:rsid w:val="00B94329"/>
    <w:rsid w:val="00BA05B1"/>
    <w:rsid w:val="00BA1B88"/>
    <w:rsid w:val="00BA1C2D"/>
    <w:rsid w:val="00BA1EA9"/>
    <w:rsid w:val="00BA3DC1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4208"/>
    <w:rsid w:val="00CC78F2"/>
    <w:rsid w:val="00CC7FCB"/>
    <w:rsid w:val="00CD1B29"/>
    <w:rsid w:val="00CD45E5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73DA"/>
    <w:rsid w:val="00D37644"/>
    <w:rsid w:val="00D41826"/>
    <w:rsid w:val="00D44242"/>
    <w:rsid w:val="00D44F74"/>
    <w:rsid w:val="00D471A3"/>
    <w:rsid w:val="00D60532"/>
    <w:rsid w:val="00D61772"/>
    <w:rsid w:val="00D6379E"/>
    <w:rsid w:val="00D66C71"/>
    <w:rsid w:val="00D72F2A"/>
    <w:rsid w:val="00D74492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E0881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03F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BBD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4E03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5820"/>
    <w:rsid w:val="00FA1052"/>
    <w:rsid w:val="00FA6FA5"/>
    <w:rsid w:val="00FB2EC6"/>
    <w:rsid w:val="00FC1563"/>
    <w:rsid w:val="00FC15B9"/>
    <w:rsid w:val="00FC3DAE"/>
    <w:rsid w:val="00FD2ED9"/>
    <w:rsid w:val="00FD4A96"/>
    <w:rsid w:val="00FD755A"/>
    <w:rsid w:val="00FE05D3"/>
    <w:rsid w:val="00FE0905"/>
    <w:rsid w:val="00FE42F8"/>
    <w:rsid w:val="00FE5D31"/>
    <w:rsid w:val="00FE5E5C"/>
    <w:rsid w:val="00FE7A49"/>
    <w:rsid w:val="00FF323E"/>
    <w:rsid w:val="00FF68D2"/>
    <w:rsid w:val="7D04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70494-1846-421D-8CB2-3FC485A7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Alex</cp:lastModifiedBy>
  <cp:revision>6</cp:revision>
  <cp:lastPrinted>2018-01-23T11:57:00Z</cp:lastPrinted>
  <dcterms:created xsi:type="dcterms:W3CDTF">2018-08-15T14:15:00Z</dcterms:created>
  <dcterms:modified xsi:type="dcterms:W3CDTF">2018-08-19T15:21:00Z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